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0E6" w:rsidRPr="008B7A5E" w:rsidRDefault="006840E6" w:rsidP="006840E6">
      <w:pPr>
        <w:pStyle w:val="Heading1"/>
        <w:rPr>
          <w:lang w:val="nl-NL"/>
        </w:rPr>
      </w:pPr>
      <w:bookmarkStart w:id="0" w:name="_Toc185781553"/>
      <w:bookmarkStart w:id="1" w:name="_Toc185822161"/>
      <w:bookmarkStart w:id="2" w:name="_Toc185843033"/>
      <w:bookmarkStart w:id="3" w:name="_Toc189903066"/>
      <w:bookmarkStart w:id="4" w:name="_Toc189984059"/>
      <w:bookmarkStart w:id="5" w:name="_Toc189984871"/>
      <w:bookmarkStart w:id="6" w:name="OLE_LINK15"/>
      <w:r w:rsidRPr="008B7A5E">
        <w:rPr>
          <w:lang w:val="nl-NL"/>
        </w:rPr>
        <w:t xml:space="preserve">Station </w:t>
      </w:r>
      <w:r w:rsidR="008B7A5E" w:rsidRPr="008B7A5E">
        <w:rPr>
          <w:lang w:val="nl-NL"/>
        </w:rPr>
        <w:t>S</w:t>
      </w:r>
      <w:r w:rsidRPr="008B7A5E">
        <w:rPr>
          <w:lang w:val="nl-NL"/>
        </w:rPr>
        <w:t>tapelmagazijn</w:t>
      </w:r>
      <w:bookmarkEnd w:id="0"/>
      <w:bookmarkEnd w:id="1"/>
      <w:bookmarkEnd w:id="2"/>
      <w:bookmarkEnd w:id="3"/>
      <w:bookmarkEnd w:id="4"/>
      <w:bookmarkEnd w:id="5"/>
      <w:bookmarkEnd w:id="6"/>
    </w:p>
    <w:p w:rsidR="006840E6" w:rsidRPr="008B7A5E" w:rsidRDefault="006840E6" w:rsidP="00224D29">
      <w:pPr>
        <w:pStyle w:val="Heading1"/>
        <w:rPr>
          <w:lang w:val="nl-NL"/>
        </w:rPr>
      </w:pPr>
      <w:bookmarkStart w:id="7" w:name="_Toc185781554"/>
      <w:bookmarkStart w:id="8" w:name="_Toc185822162"/>
      <w:bookmarkStart w:id="9" w:name="_Toc185843034"/>
      <w:bookmarkStart w:id="10" w:name="_Toc189903067"/>
      <w:bookmarkStart w:id="11" w:name="_Toc189984060"/>
      <w:bookmarkStart w:id="12" w:name="_Toc189984872"/>
      <w:bookmarkStart w:id="13" w:name="OLE_LINK14"/>
      <w:r w:rsidRPr="008B7A5E">
        <w:rPr>
          <w:b w:val="0"/>
          <w:lang w:val="nl-NL"/>
        </w:rPr>
        <w:t xml:space="preserve">Oplossing van opgave 8: </w:t>
      </w:r>
      <w:bookmarkEnd w:id="7"/>
      <w:bookmarkEnd w:id="8"/>
      <w:bookmarkEnd w:id="9"/>
      <w:bookmarkEnd w:id="10"/>
      <w:bookmarkEnd w:id="11"/>
      <w:bookmarkEnd w:id="12"/>
      <w:bookmarkEnd w:id="13"/>
      <w:r w:rsidRPr="008B7A5E">
        <w:rPr>
          <w:b w:val="0"/>
          <w:lang w:val="nl-NL"/>
        </w:rPr>
        <w:t xml:space="preserve">Toepassen van </w:t>
      </w:r>
      <w:r w:rsidR="00224D29">
        <w:rPr>
          <w:b w:val="0"/>
          <w:lang w:val="nl-NL"/>
        </w:rPr>
        <w:t>magnetische naderingssensoren</w:t>
      </w:r>
    </w:p>
    <w:p w:rsidR="008B7A5E" w:rsidRPr="008B7A5E" w:rsidRDefault="008B7A5E" w:rsidP="008B7A5E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8B7A5E">
        <w:rPr>
          <w:lang w:val="nl-NL"/>
        </w:rPr>
        <w:t>Leerdoelen</w:t>
      </w:r>
    </w:p>
    <w:p w:rsidR="008B7A5E" w:rsidRPr="008B7A5E" w:rsidRDefault="008B7A5E" w:rsidP="008B7A5E">
      <w:pPr>
        <w:rPr>
          <w:lang w:val="nl-NL"/>
        </w:rPr>
      </w:pPr>
      <w:r w:rsidRPr="008B7A5E">
        <w:rPr>
          <w:lang w:val="nl-NL"/>
        </w:rPr>
        <w:t xml:space="preserve">Na deze opgave 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ken je de werking van magnetische eindschakelaars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 xml:space="preserve">kun je schakelingen met </w:t>
      </w:r>
      <w:r w:rsidR="00224D29" w:rsidRPr="00224D29">
        <w:rPr>
          <w:lang w:val="nl-NL"/>
        </w:rPr>
        <w:t>magnetische naderingssensoren</w:t>
      </w:r>
      <w:r w:rsidR="00224D29" w:rsidRPr="00224D29">
        <w:rPr>
          <w:lang w:val="nl-NL"/>
        </w:rPr>
        <w:t xml:space="preserve"> </w:t>
      </w:r>
      <w:r w:rsidRPr="008B7A5E">
        <w:rPr>
          <w:lang w:val="nl-NL"/>
        </w:rPr>
        <w:t>realiseren</w:t>
      </w:r>
    </w:p>
    <w:p w:rsidR="00224D29" w:rsidRPr="00A24B34" w:rsidRDefault="00224D29" w:rsidP="00224D29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A24B34">
        <w:rPr>
          <w:lang w:val="nl-NL"/>
        </w:rPr>
        <w:t xml:space="preserve">kun je een eenvoudige </w:t>
      </w:r>
      <w:r>
        <w:rPr>
          <w:lang w:val="nl-NL"/>
        </w:rPr>
        <w:t>sequentiële schakeling</w:t>
      </w:r>
      <w:r w:rsidRPr="00A24B34">
        <w:rPr>
          <w:lang w:val="nl-NL"/>
        </w:rPr>
        <w:t xml:space="preserve"> ontwerpen</w:t>
      </w:r>
    </w:p>
    <w:p w:rsidR="008B7A5E" w:rsidRPr="008B7A5E" w:rsidRDefault="008B7A5E" w:rsidP="008B7A5E">
      <w:pPr>
        <w:pStyle w:val="Bullet"/>
        <w:numPr>
          <w:ilvl w:val="0"/>
          <w:numId w:val="0"/>
        </w:numPr>
        <w:tabs>
          <w:tab w:val="clear" w:pos="720"/>
        </w:tabs>
        <w:rPr>
          <w:lang w:val="nl-NL"/>
        </w:rPr>
      </w:pPr>
    </w:p>
    <w:p w:rsidR="008B7A5E" w:rsidRPr="008B7A5E" w:rsidRDefault="008B7A5E" w:rsidP="008B7A5E">
      <w:pPr>
        <w:rPr>
          <w:lang w:val="nl-NL"/>
        </w:rPr>
      </w:pPr>
    </w:p>
    <w:p w:rsidR="008B7A5E" w:rsidRPr="008B7A5E" w:rsidRDefault="008B7A5E" w:rsidP="008B7A5E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8B7A5E">
        <w:rPr>
          <w:lang w:val="nl-NL"/>
        </w:rPr>
        <w:t>Probleemstelling</w:t>
      </w:r>
    </w:p>
    <w:p w:rsidR="008B7A5E" w:rsidRPr="008B7A5E" w:rsidRDefault="008B7A5E" w:rsidP="008B7A5E">
      <w:pPr>
        <w:rPr>
          <w:lang w:val="nl-NL"/>
        </w:rPr>
      </w:pPr>
      <w:r w:rsidRPr="008B7A5E">
        <w:rPr>
          <w:lang w:val="nl-NL"/>
        </w:rPr>
        <w:t xml:space="preserve">Sensoren zijn belangrijke componenten in elke geautomatiseerde installatie. In het station Stapelmagazijn is een </w:t>
      </w:r>
      <w:r w:rsidR="00224D29" w:rsidRPr="00224D29">
        <w:rPr>
          <w:lang w:val="nl-NL"/>
        </w:rPr>
        <w:t xml:space="preserve">magnetische naderingssensor </w:t>
      </w:r>
      <w:r w:rsidRPr="008B7A5E">
        <w:rPr>
          <w:lang w:val="nl-NL"/>
        </w:rPr>
        <w:t>opgenomen om de positie van de zuiger te detecteren. Er moet een besturing ontworpen worden met de volgende eigenschappen: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De operator legt een werkstuk in de machine en bedient de startknop.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 xml:space="preserve">De dubbelwerkende cilinder schuift een deksel uit het stapelmagazijn op het </w:t>
      </w:r>
      <w:r w:rsidR="00224D29">
        <w:rPr>
          <w:lang w:val="nl-NL"/>
        </w:rPr>
        <w:t>werkstuk</w:t>
      </w:r>
      <w:r w:rsidRPr="008B7A5E">
        <w:rPr>
          <w:lang w:val="nl-NL"/>
        </w:rPr>
        <w:t xml:space="preserve"> en gaat weer in.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 xml:space="preserve">De enkelwerkende cilinder drukt de deksel precies 10 seconden op het </w:t>
      </w:r>
      <w:r w:rsidR="00224D29">
        <w:rPr>
          <w:lang w:val="nl-NL"/>
        </w:rPr>
        <w:t>werkstuk</w:t>
      </w:r>
      <w:r w:rsidRPr="008B7A5E">
        <w:rPr>
          <w:lang w:val="nl-NL"/>
        </w:rPr>
        <w:t xml:space="preserve"> 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De operator neemt het product uit de machine (werkstuk met deksel).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Het werkstuk en de deksel kunnen elke willekeurige kleur hebben.</w:t>
      </w:r>
    </w:p>
    <w:p w:rsidR="008B7A5E" w:rsidRPr="008B7A5E" w:rsidRDefault="008B7A5E" w:rsidP="008B7A5E">
      <w:pPr>
        <w:rPr>
          <w:lang w:val="nl-NL"/>
        </w:rPr>
      </w:pPr>
    </w:p>
    <w:p w:rsidR="008B7A5E" w:rsidRPr="008B7A5E" w:rsidRDefault="008B7A5E" w:rsidP="008B7A5E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8B7A5E">
        <w:rPr>
          <w:lang w:val="nl-NL"/>
        </w:rPr>
        <w:t>Projectopdrachten</w:t>
      </w:r>
    </w:p>
    <w:p w:rsidR="008B7A5E" w:rsidRPr="008B7A5E" w:rsidRDefault="008B7A5E" w:rsidP="008B7A5E">
      <w:pPr>
        <w:pStyle w:val="Aufzhlung"/>
        <w:tabs>
          <w:tab w:val="clear" w:pos="720"/>
        </w:tabs>
        <w:rPr>
          <w:lang w:val="nl-NL"/>
        </w:rPr>
      </w:pPr>
      <w:r w:rsidRPr="008B7A5E">
        <w:rPr>
          <w:lang w:val="nl-NL"/>
        </w:rPr>
        <w:t xml:space="preserve">Hoe kun je waarborgen dat zuigerstang van de enkelwerkende cilinder pas uitgaat als de zuigerstang van dubbelwerkende cilinder zijn eindpositie bereikt heeft? Welk component kun je daarvoor toepassen? </w:t>
      </w:r>
    </w:p>
    <w:p w:rsidR="008B7A5E" w:rsidRPr="008B7A5E" w:rsidRDefault="008B7A5E" w:rsidP="008B7A5E">
      <w:pPr>
        <w:pStyle w:val="Aufzhlung"/>
        <w:numPr>
          <w:ilvl w:val="0"/>
          <w:numId w:val="4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Maak een principeschets.</w:t>
      </w:r>
    </w:p>
    <w:p w:rsidR="008B7A5E" w:rsidRPr="008B7A5E" w:rsidRDefault="008B7A5E" w:rsidP="008B7A5E">
      <w:pPr>
        <w:pStyle w:val="Aufzhlung"/>
        <w:numPr>
          <w:ilvl w:val="0"/>
          <w:numId w:val="4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Ontwerp in FluidSIM</w:t>
      </w:r>
      <w:r w:rsidRPr="008B7A5E">
        <w:rPr>
          <w:vertAlign w:val="superscript"/>
          <w:lang w:val="nl-NL"/>
        </w:rPr>
        <w:t>®</w:t>
      </w:r>
      <w:r w:rsidRPr="008B7A5E">
        <w:rPr>
          <w:lang w:val="nl-NL"/>
        </w:rPr>
        <w:t xml:space="preserve"> een </w:t>
      </w:r>
      <w:proofErr w:type="spellStart"/>
      <w:r w:rsidR="00224D29" w:rsidRPr="00A24B34">
        <w:rPr>
          <w:lang w:val="nl-NL"/>
        </w:rPr>
        <w:t>elektropneumatisch</w:t>
      </w:r>
      <w:proofErr w:type="spellEnd"/>
      <w:r w:rsidR="00224D29" w:rsidRPr="00A24B34">
        <w:rPr>
          <w:lang w:val="nl-NL"/>
        </w:rPr>
        <w:t xml:space="preserve"> </w:t>
      </w:r>
      <w:r w:rsidRPr="008B7A5E">
        <w:rPr>
          <w:lang w:val="nl-NL"/>
        </w:rPr>
        <w:t>schema en test deze in de simulatie. Maak een aansluitlijst van de in- en uitgangen aangesloten op het I/O aansluitpaneel.</w:t>
      </w:r>
    </w:p>
    <w:p w:rsidR="008B7A5E" w:rsidRPr="008B7A5E" w:rsidRDefault="008B7A5E" w:rsidP="008B7A5E">
      <w:pPr>
        <w:pStyle w:val="Aufzhlung"/>
        <w:numPr>
          <w:ilvl w:val="0"/>
          <w:numId w:val="4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Bouw het station overeenkomstig de principeschets op. Monteer de slangen op de pneumatische componenten en sluit de elektrische componenten aan op het I/O aansluitpaneel. Test de werking van het station in de simulatie.</w:t>
      </w:r>
    </w:p>
    <w:p w:rsidR="008B7A5E" w:rsidRPr="008B7A5E" w:rsidRDefault="008B7A5E" w:rsidP="008B7A5E">
      <w:pPr>
        <w:rPr>
          <w:lang w:val="nl-NL"/>
        </w:rPr>
      </w:pPr>
    </w:p>
    <w:p w:rsidR="008B7A5E" w:rsidRPr="008B7A5E" w:rsidRDefault="008B7A5E" w:rsidP="008B7A5E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8B7A5E">
        <w:rPr>
          <w:lang w:val="nl-NL"/>
        </w:rPr>
        <w:t>Hulpmiddelen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Theoriedeel (B)</w:t>
      </w:r>
    </w:p>
    <w:p w:rsidR="008B7A5E" w:rsidRPr="008B7A5E" w:rsidRDefault="008B7A5E" w:rsidP="008B7A5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FluidSIM</w:t>
      </w:r>
      <w:r w:rsidRPr="008B7A5E">
        <w:rPr>
          <w:vertAlign w:val="superscript"/>
          <w:lang w:val="nl-NL"/>
        </w:rPr>
        <w:t>®</w:t>
      </w:r>
    </w:p>
    <w:p w:rsidR="006840E6" w:rsidRPr="008B7A5E" w:rsidRDefault="006840E6" w:rsidP="006840E6">
      <w:pPr>
        <w:rPr>
          <w:lang w:val="nl-NL"/>
        </w:rPr>
      </w:pPr>
    </w:p>
    <w:p w:rsidR="00C65517" w:rsidRPr="008B7A5E" w:rsidRDefault="00C65517" w:rsidP="00C65517">
      <w:pPr>
        <w:rPr>
          <w:lang w:val="nl-NL"/>
        </w:rPr>
      </w:pPr>
    </w:p>
    <w:p w:rsidR="00C65517" w:rsidRPr="008B7A5E" w:rsidRDefault="00C65517" w:rsidP="00C65517">
      <w:pPr>
        <w:rPr>
          <w:lang w:val="nl-NL"/>
        </w:rPr>
      </w:pPr>
    </w:p>
    <w:p w:rsidR="00C65517" w:rsidRPr="008B7A5E" w:rsidRDefault="006840E6" w:rsidP="00C65517">
      <w:pPr>
        <w:pStyle w:val="Schreibfeld"/>
        <w:pageBreakBefore/>
        <w:rPr>
          <w:lang w:val="nl-NL"/>
        </w:rPr>
      </w:pPr>
      <w:r w:rsidRPr="008B7A5E">
        <w:rPr>
          <w:lang w:val="nl-NL"/>
        </w:rPr>
        <w:lastRenderedPageBreak/>
        <w:t>Naam:</w:t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  <w:t>Klas</w:t>
      </w:r>
      <w:r w:rsidR="00C65517" w:rsidRPr="008B7A5E">
        <w:rPr>
          <w:lang w:val="nl-NL"/>
        </w:rPr>
        <w:t>:</w:t>
      </w:r>
      <w:r w:rsidR="00C65517" w:rsidRPr="008B7A5E">
        <w:rPr>
          <w:lang w:val="nl-NL"/>
        </w:rPr>
        <w:tab/>
      </w:r>
      <w:r w:rsidR="00C65517" w:rsidRPr="008B7A5E">
        <w:rPr>
          <w:lang w:val="nl-NL"/>
        </w:rPr>
        <w:tab/>
      </w:r>
      <w:r w:rsidR="00C65517" w:rsidRPr="008B7A5E">
        <w:rPr>
          <w:lang w:val="nl-NL"/>
        </w:rPr>
        <w:tab/>
        <w:t>Datum:</w:t>
      </w:r>
    </w:p>
    <w:p w:rsidR="00C65517" w:rsidRPr="008B7A5E" w:rsidRDefault="00C65517" w:rsidP="00C65517">
      <w:pPr>
        <w:rPr>
          <w:lang w:val="nl-NL"/>
        </w:rPr>
      </w:pPr>
    </w:p>
    <w:p w:rsidR="008B7A5E" w:rsidRPr="008B7A5E" w:rsidRDefault="008B7A5E" w:rsidP="008B7A5E">
      <w:pPr>
        <w:pStyle w:val="Aufzhlung"/>
        <w:numPr>
          <w:ilvl w:val="0"/>
          <w:numId w:val="29"/>
        </w:numPr>
        <w:tabs>
          <w:tab w:val="clear" w:pos="720"/>
        </w:tabs>
        <w:rPr>
          <w:lang w:val="nl-NL"/>
        </w:rPr>
      </w:pPr>
      <w:r w:rsidRPr="008B7A5E">
        <w:rPr>
          <w:lang w:val="nl-NL"/>
        </w:rPr>
        <w:t>Hoe kun je waarborgen dat de zuigerstang van de enkelwerkende cilinder pas uitgaat als de zuigerstang van de dubbelwerkende cilinder zijn eindpositie bereikt heeft? Welk component kun je daarvoor toepassen?</w:t>
      </w:r>
    </w:p>
    <w:p w:rsidR="00C65517" w:rsidRPr="008B7A5E" w:rsidRDefault="00C65517" w:rsidP="00C65517">
      <w:pPr>
        <w:rPr>
          <w:lang w:val="nl-NL"/>
        </w:rPr>
      </w:pPr>
    </w:p>
    <w:p w:rsidR="006840E6" w:rsidRPr="008B7A5E" w:rsidRDefault="006840E6" w:rsidP="00C65517">
      <w:pPr>
        <w:rPr>
          <w:lang w:val="nl-NL"/>
        </w:rPr>
      </w:pPr>
      <w:r w:rsidRPr="008B7A5E">
        <w:rPr>
          <w:lang w:val="nl-NL"/>
        </w:rPr>
        <w:t xml:space="preserve">Voor deze functie kun je een magnetische </w:t>
      </w:r>
      <w:r w:rsidR="008B7A5E">
        <w:rPr>
          <w:lang w:val="nl-NL"/>
        </w:rPr>
        <w:t>naderingssensor</w:t>
      </w:r>
      <w:r w:rsidRPr="008B7A5E">
        <w:rPr>
          <w:lang w:val="nl-NL"/>
        </w:rPr>
        <w:t xml:space="preserve"> toepassen. De</w:t>
      </w:r>
      <w:r w:rsidR="000F1BB4" w:rsidRPr="008B7A5E">
        <w:rPr>
          <w:lang w:val="nl-NL"/>
        </w:rPr>
        <w:t xml:space="preserve">ze </w:t>
      </w:r>
      <w:r w:rsidRPr="008B7A5E">
        <w:rPr>
          <w:lang w:val="nl-NL"/>
        </w:rPr>
        <w:t>detecteer</w:t>
      </w:r>
      <w:r w:rsidR="00E8661C" w:rsidRPr="008B7A5E">
        <w:rPr>
          <w:lang w:val="nl-NL"/>
        </w:rPr>
        <w:t>t</w:t>
      </w:r>
      <w:r w:rsidRPr="008B7A5E">
        <w:rPr>
          <w:lang w:val="nl-NL"/>
        </w:rPr>
        <w:t xml:space="preserve"> de positie van de zuiger. </w:t>
      </w:r>
      <w:r w:rsidR="00E8661C" w:rsidRPr="008B7A5E">
        <w:rPr>
          <w:lang w:val="nl-NL"/>
        </w:rPr>
        <w:t>Op</w:t>
      </w:r>
      <w:r w:rsidRPr="008B7A5E">
        <w:rPr>
          <w:lang w:val="nl-NL"/>
        </w:rPr>
        <w:t xml:space="preserve"> de zuiger is een permanente magne</w:t>
      </w:r>
      <w:r w:rsidR="000F1BB4" w:rsidRPr="008B7A5E">
        <w:rPr>
          <w:lang w:val="nl-NL"/>
        </w:rPr>
        <w:t>et</w:t>
      </w:r>
      <w:r w:rsidRPr="008B7A5E">
        <w:rPr>
          <w:lang w:val="nl-NL"/>
        </w:rPr>
        <w:t xml:space="preserve"> gemonteerd die de eindschakelaar bedien</w:t>
      </w:r>
      <w:r w:rsidR="00E8661C" w:rsidRPr="008B7A5E">
        <w:rPr>
          <w:lang w:val="nl-NL"/>
        </w:rPr>
        <w:t>t</w:t>
      </w:r>
      <w:r w:rsidRPr="008B7A5E">
        <w:rPr>
          <w:lang w:val="nl-NL"/>
        </w:rPr>
        <w:t>. Het signaal kan gebruikt worden voor de aansturing van de volgende stap.</w:t>
      </w:r>
    </w:p>
    <w:p w:rsidR="00C65517" w:rsidRPr="008B7A5E" w:rsidRDefault="00C65517" w:rsidP="00C65517">
      <w:pPr>
        <w:rPr>
          <w:lang w:val="nl-NL"/>
        </w:rPr>
      </w:pPr>
    </w:p>
    <w:p w:rsidR="00C65517" w:rsidRPr="008B7A5E" w:rsidRDefault="006840E6" w:rsidP="00C65517">
      <w:pPr>
        <w:rPr>
          <w:lang w:val="nl-NL"/>
        </w:rPr>
      </w:pPr>
      <w:r w:rsidRPr="008B7A5E">
        <w:rPr>
          <w:lang w:val="nl-NL"/>
        </w:rPr>
        <w:t>Het is ook mogelijk de aanwezigheid van deksels met behulp van een optis</w:t>
      </w:r>
      <w:r w:rsidR="00E8661C" w:rsidRPr="008B7A5E">
        <w:rPr>
          <w:lang w:val="nl-NL"/>
        </w:rPr>
        <w:t>che naderings</w:t>
      </w:r>
      <w:r w:rsidR="008B7A5E">
        <w:rPr>
          <w:lang w:val="nl-NL"/>
        </w:rPr>
        <w:t>sensor</w:t>
      </w:r>
      <w:r w:rsidR="00E8661C" w:rsidRPr="008B7A5E">
        <w:rPr>
          <w:lang w:val="nl-NL"/>
        </w:rPr>
        <w:t xml:space="preserve"> te detec</w:t>
      </w:r>
      <w:r w:rsidRPr="008B7A5E">
        <w:rPr>
          <w:lang w:val="nl-NL"/>
        </w:rPr>
        <w:t xml:space="preserve">teren. (deze kun je demonteren van het station </w:t>
      </w:r>
      <w:r w:rsidR="008B7A5E">
        <w:rPr>
          <w:lang w:val="nl-NL"/>
        </w:rPr>
        <w:t>T</w:t>
      </w:r>
      <w:r w:rsidRPr="008B7A5E">
        <w:rPr>
          <w:lang w:val="nl-NL"/>
        </w:rPr>
        <w:t xml:space="preserve">ransportband en op het station </w:t>
      </w:r>
      <w:r w:rsidR="008B7A5E">
        <w:rPr>
          <w:lang w:val="nl-NL"/>
        </w:rPr>
        <w:t>S</w:t>
      </w:r>
      <w:r w:rsidRPr="008B7A5E">
        <w:rPr>
          <w:lang w:val="nl-NL"/>
        </w:rPr>
        <w:t>tapelmagazijn monteren)</w:t>
      </w:r>
    </w:p>
    <w:p w:rsidR="00C65517" w:rsidRPr="008B7A5E" w:rsidRDefault="00C65517" w:rsidP="00C65517">
      <w:pPr>
        <w:rPr>
          <w:lang w:val="nl-NL"/>
        </w:rPr>
      </w:pPr>
    </w:p>
    <w:p w:rsidR="006840E6" w:rsidRPr="008B7A5E" w:rsidRDefault="006840E6" w:rsidP="00C65517">
      <w:pPr>
        <w:rPr>
          <w:lang w:val="nl-NL"/>
        </w:rPr>
      </w:pPr>
      <w:r w:rsidRPr="008B7A5E">
        <w:rPr>
          <w:lang w:val="nl-NL"/>
        </w:rPr>
        <w:t>Indien onderscheid moet worden</w:t>
      </w:r>
      <w:r w:rsidR="00224D29" w:rsidRPr="00224D29">
        <w:rPr>
          <w:lang w:val="nl-NL"/>
        </w:rPr>
        <w:t xml:space="preserve"> </w:t>
      </w:r>
      <w:r w:rsidR="00224D29" w:rsidRPr="008B7A5E">
        <w:rPr>
          <w:lang w:val="nl-NL"/>
        </w:rPr>
        <w:t>gemaakt</w:t>
      </w:r>
      <w:r w:rsidRPr="008B7A5E">
        <w:rPr>
          <w:lang w:val="nl-NL"/>
        </w:rPr>
        <w:t xml:space="preserve"> tussen de zwarte en metalen producten</w:t>
      </w:r>
      <w:r w:rsidR="00E8661C" w:rsidRPr="008B7A5E">
        <w:rPr>
          <w:lang w:val="nl-NL"/>
        </w:rPr>
        <w:t>. Monteer</w:t>
      </w:r>
      <w:r w:rsidRPr="008B7A5E">
        <w:rPr>
          <w:lang w:val="nl-NL"/>
        </w:rPr>
        <w:t xml:space="preserve"> de inductieve </w:t>
      </w:r>
      <w:r w:rsidR="008B7A5E">
        <w:rPr>
          <w:lang w:val="nl-NL"/>
        </w:rPr>
        <w:t>naderings</w:t>
      </w:r>
      <w:r w:rsidRPr="008B7A5E">
        <w:rPr>
          <w:lang w:val="nl-NL"/>
        </w:rPr>
        <w:t xml:space="preserve">sensor van het station transportband op dit station. </w:t>
      </w:r>
    </w:p>
    <w:p w:rsidR="00C65517" w:rsidRPr="008B7A5E" w:rsidRDefault="00224D29" w:rsidP="00C65517">
      <w:pPr>
        <w:pStyle w:val="BildFormel"/>
        <w:rPr>
          <w:lang w:val="nl-NL"/>
        </w:rPr>
      </w:pPr>
      <w:r>
        <w:rPr>
          <w:lang w:val="nl-NL"/>
        </w:rPr>
        <w:pict>
          <v:shape id="_x0000_i1027" type="#_x0000_t75" style="width:53.55pt;height:58.2pt">
            <v:imagedata r:id="rId8" o:title=""/>
          </v:shape>
        </w:pict>
      </w:r>
    </w:p>
    <w:p w:rsidR="00C65517" w:rsidRPr="008B7A5E" w:rsidRDefault="006840E6" w:rsidP="00C65517">
      <w:pPr>
        <w:pStyle w:val="Caption"/>
        <w:rPr>
          <w:lang w:val="nl-NL"/>
        </w:rPr>
      </w:pPr>
      <w:r w:rsidRPr="008B7A5E">
        <w:rPr>
          <w:lang w:val="nl-NL"/>
        </w:rPr>
        <w:t xml:space="preserve">Symbool van een magnetische </w:t>
      </w:r>
      <w:r w:rsidR="008B7A5E">
        <w:rPr>
          <w:lang w:val="nl-NL"/>
        </w:rPr>
        <w:t>naderings</w:t>
      </w:r>
      <w:r w:rsidRPr="008B7A5E">
        <w:rPr>
          <w:lang w:val="nl-NL"/>
        </w:rPr>
        <w:t>sensor</w:t>
      </w:r>
    </w:p>
    <w:p w:rsidR="00C65517" w:rsidRPr="008B7A5E" w:rsidRDefault="00C65517" w:rsidP="00C65517">
      <w:pPr>
        <w:rPr>
          <w:lang w:val="nl-NL"/>
        </w:rPr>
      </w:pPr>
    </w:p>
    <w:p w:rsidR="00C65517" w:rsidRPr="008B7A5E" w:rsidRDefault="006840E6" w:rsidP="00C65517">
      <w:pPr>
        <w:pStyle w:val="Aufzhlung"/>
        <w:tabs>
          <w:tab w:val="clear" w:pos="720"/>
        </w:tabs>
        <w:rPr>
          <w:lang w:val="nl-NL"/>
        </w:rPr>
      </w:pPr>
      <w:r w:rsidRPr="008B7A5E">
        <w:rPr>
          <w:lang w:val="nl-NL"/>
        </w:rPr>
        <w:t>Maak een principeschets</w:t>
      </w:r>
      <w:r w:rsidR="00C65517" w:rsidRPr="008B7A5E">
        <w:rPr>
          <w:lang w:val="nl-NL"/>
        </w:rPr>
        <w:t>.</w:t>
      </w:r>
    </w:p>
    <w:p w:rsidR="00C65517" w:rsidRPr="008B7A5E" w:rsidRDefault="00C65517" w:rsidP="00C65517">
      <w:pPr>
        <w:rPr>
          <w:lang w:val="nl-NL"/>
        </w:rPr>
      </w:pPr>
    </w:p>
    <w:p w:rsidR="00C65517" w:rsidRPr="008B7A5E" w:rsidRDefault="00224D29" w:rsidP="00C65517">
      <w:pPr>
        <w:pStyle w:val="BildFormel"/>
        <w:rPr>
          <w:lang w:val="nl-NL"/>
        </w:rPr>
      </w:pPr>
      <w:r>
        <w:rPr>
          <w:lang w:val="nl-NL"/>
        </w:rPr>
        <w:pict>
          <v:shape id="_x0000_i1028" type="#_x0000_t75" style="width:332.95pt;height:229.25pt" o:allowoverlap="f">
            <v:imagedata r:id="rId9" o:title=""/>
          </v:shape>
        </w:pict>
      </w:r>
    </w:p>
    <w:p w:rsidR="006840E6" w:rsidRPr="008B7A5E" w:rsidRDefault="006840E6" w:rsidP="006840E6">
      <w:pPr>
        <w:pStyle w:val="Caption"/>
        <w:rPr>
          <w:lang w:val="nl-NL"/>
        </w:rPr>
      </w:pPr>
      <w:r w:rsidRPr="008B7A5E">
        <w:rPr>
          <w:lang w:val="nl-NL"/>
        </w:rPr>
        <w:t>Principeschets</w:t>
      </w:r>
    </w:p>
    <w:p w:rsidR="00C65517" w:rsidRPr="008B7A5E" w:rsidRDefault="00C65517" w:rsidP="00C65517">
      <w:pPr>
        <w:rPr>
          <w:lang w:val="nl-NL"/>
        </w:rPr>
      </w:pPr>
    </w:p>
    <w:p w:rsidR="00C65517" w:rsidRPr="008B7A5E" w:rsidRDefault="006840E6" w:rsidP="00C65517">
      <w:pPr>
        <w:pStyle w:val="Hinweis"/>
        <w:rPr>
          <w:b/>
          <w:lang w:val="nl-NL"/>
        </w:rPr>
      </w:pPr>
      <w:r w:rsidRPr="008B7A5E">
        <w:rPr>
          <w:b/>
          <w:lang w:val="nl-NL"/>
        </w:rPr>
        <w:t>Tip:</w:t>
      </w:r>
    </w:p>
    <w:p w:rsidR="00C65517" w:rsidRPr="008B7A5E" w:rsidRDefault="00C42FB3" w:rsidP="00C42FB3">
      <w:pPr>
        <w:pStyle w:val="Hinweis"/>
        <w:rPr>
          <w:lang w:val="nl-NL"/>
        </w:rPr>
      </w:pPr>
      <w:r w:rsidRPr="008B7A5E">
        <w:rPr>
          <w:lang w:val="nl-NL"/>
        </w:rPr>
        <w:t>De principeschets kan er anders uitzien, belangrijk is dat de positie van de aandrijvingen en sensoren herkenbaar is.</w:t>
      </w:r>
    </w:p>
    <w:p w:rsidR="00C65517" w:rsidRPr="008B7A5E" w:rsidRDefault="00C42FB3" w:rsidP="00C65517">
      <w:pPr>
        <w:pStyle w:val="Schreibfeld"/>
        <w:pageBreakBefore/>
        <w:rPr>
          <w:lang w:val="nl-NL"/>
        </w:rPr>
      </w:pPr>
      <w:r w:rsidRPr="008B7A5E">
        <w:rPr>
          <w:lang w:val="nl-NL"/>
        </w:rPr>
        <w:lastRenderedPageBreak/>
        <w:t>Naam:</w:t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</w:r>
      <w:r w:rsidRPr="008B7A5E">
        <w:rPr>
          <w:lang w:val="nl-NL"/>
        </w:rPr>
        <w:tab/>
        <w:t>Klas</w:t>
      </w:r>
      <w:r w:rsidR="00C65517" w:rsidRPr="008B7A5E">
        <w:rPr>
          <w:lang w:val="nl-NL"/>
        </w:rPr>
        <w:t>:</w:t>
      </w:r>
      <w:r w:rsidR="00C65517" w:rsidRPr="008B7A5E">
        <w:rPr>
          <w:lang w:val="nl-NL"/>
        </w:rPr>
        <w:tab/>
      </w:r>
      <w:r w:rsidR="00C65517" w:rsidRPr="008B7A5E">
        <w:rPr>
          <w:lang w:val="nl-NL"/>
        </w:rPr>
        <w:tab/>
      </w:r>
      <w:r w:rsidR="00C65517" w:rsidRPr="008B7A5E">
        <w:rPr>
          <w:lang w:val="nl-NL"/>
        </w:rPr>
        <w:tab/>
        <w:t>Datum:</w:t>
      </w:r>
    </w:p>
    <w:p w:rsidR="00C65517" w:rsidRPr="008B7A5E" w:rsidRDefault="00C65517" w:rsidP="00C65517">
      <w:pPr>
        <w:rPr>
          <w:lang w:val="nl-NL"/>
        </w:rPr>
      </w:pPr>
    </w:p>
    <w:p w:rsidR="00C42FB3" w:rsidRPr="008B7A5E" w:rsidRDefault="00C42FB3" w:rsidP="00C42FB3">
      <w:pPr>
        <w:pStyle w:val="Aufzhlung"/>
        <w:tabs>
          <w:tab w:val="clear" w:pos="720"/>
        </w:tabs>
        <w:rPr>
          <w:lang w:val="nl-NL"/>
        </w:rPr>
      </w:pPr>
      <w:r w:rsidRPr="008B7A5E">
        <w:rPr>
          <w:lang w:val="nl-NL"/>
        </w:rPr>
        <w:t>Ontwerp in FluidSIM</w:t>
      </w:r>
      <w:r w:rsidRPr="008B7A5E">
        <w:rPr>
          <w:vertAlign w:val="superscript"/>
          <w:lang w:val="nl-NL"/>
        </w:rPr>
        <w:t>®</w:t>
      </w:r>
      <w:r w:rsidRPr="008B7A5E">
        <w:rPr>
          <w:lang w:val="nl-NL"/>
        </w:rPr>
        <w:t xml:space="preserve"> een </w:t>
      </w:r>
      <w:proofErr w:type="spellStart"/>
      <w:r w:rsidRPr="008B7A5E">
        <w:rPr>
          <w:lang w:val="nl-NL"/>
        </w:rPr>
        <w:t>elektropneumatisch</w:t>
      </w:r>
      <w:proofErr w:type="spellEnd"/>
      <w:r w:rsidRPr="008B7A5E">
        <w:rPr>
          <w:lang w:val="nl-NL"/>
        </w:rPr>
        <w:t xml:space="preserve"> schema en test deze in de simulatie. Maak een aansluitlijst van de in- en uitgangen aangesloten op het I/O aansluitpaneel.  </w:t>
      </w:r>
    </w:p>
    <w:p w:rsidR="00C65517" w:rsidRPr="008B7A5E" w:rsidRDefault="00C65517" w:rsidP="00C65517">
      <w:pPr>
        <w:rPr>
          <w:lang w:val="nl-NL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261"/>
        <w:gridCol w:w="5646"/>
      </w:tblGrid>
      <w:tr w:rsidR="00C65517" w:rsidRPr="008B7A5E">
        <w:tc>
          <w:tcPr>
            <w:tcW w:w="1134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C65517" w:rsidRPr="008B7A5E" w:rsidRDefault="00E8661C" w:rsidP="00A550C8">
            <w:pPr>
              <w:pStyle w:val="Tabellenkopf"/>
              <w:rPr>
                <w:lang w:val="nl-NL"/>
              </w:rPr>
            </w:pPr>
            <w:r w:rsidRPr="008B7A5E">
              <w:rPr>
                <w:lang w:val="nl-NL"/>
              </w:rPr>
              <w:t>Stekkerplaats</w:t>
            </w:r>
          </w:p>
        </w:tc>
        <w:tc>
          <w:tcPr>
            <w:tcW w:w="2268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65517" w:rsidRPr="008B7A5E" w:rsidRDefault="00E8661C" w:rsidP="00A550C8">
            <w:pPr>
              <w:pStyle w:val="Tabellenkopf"/>
              <w:rPr>
                <w:lang w:val="nl-NL"/>
              </w:rPr>
            </w:pPr>
            <w:r w:rsidRPr="008B7A5E">
              <w:rPr>
                <w:lang w:val="nl-NL"/>
              </w:rPr>
              <w:t>Aanduiding</w:t>
            </w:r>
          </w:p>
        </w:tc>
        <w:tc>
          <w:tcPr>
            <w:tcW w:w="5670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C65517" w:rsidRPr="008B7A5E" w:rsidRDefault="00E8661C" w:rsidP="00A550C8">
            <w:pPr>
              <w:pStyle w:val="Tabellenkopf"/>
              <w:rPr>
                <w:lang w:val="nl-NL"/>
              </w:rPr>
            </w:pPr>
            <w:r w:rsidRPr="008B7A5E">
              <w:rPr>
                <w:lang w:val="nl-NL"/>
              </w:rPr>
              <w:t>Functie</w:t>
            </w:r>
          </w:p>
        </w:tc>
      </w:tr>
      <w:tr w:rsidR="00C65517" w:rsidRPr="008B7A5E">
        <w:tc>
          <w:tcPr>
            <w:tcW w:w="1134" w:type="dxa"/>
            <w:tcBorders>
              <w:top w:val="single" w:sz="24" w:space="0" w:color="000000"/>
            </w:tcBorders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0</w:t>
            </w:r>
          </w:p>
        </w:tc>
        <w:tc>
          <w:tcPr>
            <w:tcW w:w="2268" w:type="dxa"/>
            <w:tcBorders>
              <w:top w:val="single" w:sz="24" w:space="0" w:color="000000"/>
            </w:tcBorders>
            <w:shd w:val="clear" w:color="auto" w:fill="E6E6E6"/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1S1</w:t>
            </w:r>
          </w:p>
        </w:tc>
        <w:tc>
          <w:tcPr>
            <w:tcW w:w="5670" w:type="dxa"/>
            <w:tcBorders>
              <w:top w:val="single" w:sz="24" w:space="0" w:color="000000"/>
            </w:tcBorders>
            <w:shd w:val="clear" w:color="auto" w:fill="E6E6E6"/>
          </w:tcPr>
          <w:p w:rsidR="00C65517" w:rsidRPr="008B7A5E" w:rsidRDefault="00C42FB3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Eindschakelaar op cilinder 1A</w:t>
            </w:r>
          </w:p>
        </w:tc>
      </w:tr>
      <w:tr w:rsidR="00C65517" w:rsidRPr="00224D29">
        <w:tc>
          <w:tcPr>
            <w:tcW w:w="1134" w:type="dxa"/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1</w:t>
            </w:r>
          </w:p>
        </w:tc>
        <w:tc>
          <w:tcPr>
            <w:tcW w:w="2268" w:type="dxa"/>
            <w:shd w:val="clear" w:color="auto" w:fill="E6E6E6"/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1M1</w:t>
            </w:r>
          </w:p>
        </w:tc>
        <w:tc>
          <w:tcPr>
            <w:tcW w:w="5670" w:type="dxa"/>
            <w:shd w:val="clear" w:color="auto" w:fill="E6E6E6"/>
          </w:tcPr>
          <w:p w:rsidR="00C65517" w:rsidRPr="008B7A5E" w:rsidRDefault="00C42FB3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Magneetspoel 1 van ventiel 1 (</w:t>
            </w:r>
            <w:r w:rsidR="008B7A5E">
              <w:rPr>
                <w:lang w:val="nl-NL"/>
              </w:rPr>
              <w:t xml:space="preserve">zuigerstang van </w:t>
            </w:r>
            <w:r w:rsidRPr="008B7A5E">
              <w:rPr>
                <w:lang w:val="nl-NL"/>
              </w:rPr>
              <w:t>cilinder 1A gaat uit)</w:t>
            </w:r>
          </w:p>
        </w:tc>
      </w:tr>
      <w:tr w:rsidR="00C65517" w:rsidRPr="00224D29">
        <w:tc>
          <w:tcPr>
            <w:tcW w:w="1134" w:type="dxa"/>
            <w:tcBorders>
              <w:bottom w:val="single" w:sz="4" w:space="0" w:color="000000"/>
            </w:tcBorders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1M2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C65517" w:rsidRPr="008B7A5E" w:rsidRDefault="00C42FB3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Magneetspoel 2 van ventiel 1 (</w:t>
            </w:r>
            <w:r w:rsidR="008B7A5E">
              <w:rPr>
                <w:lang w:val="nl-NL"/>
              </w:rPr>
              <w:t xml:space="preserve">zuigerstang van </w:t>
            </w:r>
            <w:r w:rsidRPr="008B7A5E">
              <w:rPr>
                <w:lang w:val="nl-NL"/>
              </w:rPr>
              <w:t>cilinder 1A gaat in)</w:t>
            </w:r>
          </w:p>
        </w:tc>
      </w:tr>
      <w:tr w:rsidR="00C65517" w:rsidRPr="00224D29">
        <w:tc>
          <w:tcPr>
            <w:tcW w:w="1134" w:type="dxa"/>
            <w:tcBorders>
              <w:bottom w:val="single" w:sz="24" w:space="0" w:color="000000"/>
            </w:tcBorders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5</w:t>
            </w:r>
          </w:p>
        </w:tc>
        <w:tc>
          <w:tcPr>
            <w:tcW w:w="2268" w:type="dxa"/>
            <w:tcBorders>
              <w:bottom w:val="single" w:sz="24" w:space="0" w:color="000000"/>
            </w:tcBorders>
            <w:shd w:val="clear" w:color="auto" w:fill="E6E6E6"/>
          </w:tcPr>
          <w:p w:rsidR="00C65517" w:rsidRPr="008B7A5E" w:rsidRDefault="00C65517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2M1</w:t>
            </w:r>
          </w:p>
        </w:tc>
        <w:tc>
          <w:tcPr>
            <w:tcW w:w="5670" w:type="dxa"/>
            <w:tcBorders>
              <w:bottom w:val="single" w:sz="24" w:space="0" w:color="000000"/>
            </w:tcBorders>
            <w:shd w:val="clear" w:color="auto" w:fill="E6E6E6"/>
          </w:tcPr>
          <w:p w:rsidR="00C65517" w:rsidRPr="008B7A5E" w:rsidRDefault="00C42FB3" w:rsidP="00A550C8">
            <w:pPr>
              <w:pStyle w:val="Tabellentext"/>
              <w:rPr>
                <w:lang w:val="nl-NL"/>
              </w:rPr>
            </w:pPr>
            <w:r w:rsidRPr="008B7A5E">
              <w:rPr>
                <w:lang w:val="nl-NL"/>
              </w:rPr>
              <w:t>Magneetspoel 1 van ventiel 2 (</w:t>
            </w:r>
            <w:r w:rsidR="008B7A5E">
              <w:rPr>
                <w:lang w:val="nl-NL"/>
              </w:rPr>
              <w:t xml:space="preserve">zuigerstang van </w:t>
            </w:r>
            <w:r w:rsidRPr="008B7A5E">
              <w:rPr>
                <w:lang w:val="nl-NL"/>
              </w:rPr>
              <w:t>cilinder 2A gaat uit)</w:t>
            </w:r>
          </w:p>
        </w:tc>
      </w:tr>
    </w:tbl>
    <w:p w:rsidR="00C65517" w:rsidRPr="008B7A5E" w:rsidRDefault="00C65517" w:rsidP="00C65517">
      <w:pPr>
        <w:rPr>
          <w:lang w:val="nl-NL"/>
        </w:rPr>
      </w:pPr>
    </w:p>
    <w:p w:rsidR="00C65517" w:rsidRPr="008B7A5E" w:rsidRDefault="00C65517" w:rsidP="00C65517">
      <w:pPr>
        <w:rPr>
          <w:lang w:val="nl-NL"/>
        </w:rPr>
      </w:pPr>
    </w:p>
    <w:p w:rsidR="00C65517" w:rsidRPr="008B7A5E" w:rsidRDefault="00C65517" w:rsidP="00C65517">
      <w:pPr>
        <w:pStyle w:val="BildFormel"/>
        <w:rPr>
          <w:lang w:val="nl-NL"/>
        </w:rPr>
      </w:pPr>
      <w:r w:rsidRPr="008B7A5E">
        <w:rPr>
          <w:lang w:val="nl-NL"/>
        </w:rPr>
        <w:fldChar w:fldCharType="begin"/>
      </w:r>
      <w:r w:rsidR="00C42FB3" w:rsidRPr="008B7A5E">
        <w:rPr>
          <w:lang w:val="nl-NL"/>
        </w:rPr>
        <w:instrText>INCLUDEPICTURE "E:\\MecLab CD\\Teachware\\DE\\Aufgaben\\aufgabe 1-6-5.jpg" \* MERGEFORMAT</w:instrText>
      </w:r>
      <w:r w:rsidRPr="008B7A5E">
        <w:rPr>
          <w:lang w:val="nl-NL"/>
        </w:rPr>
        <w:instrText xml:space="preserve"> </w:instrText>
      </w:r>
      <w:r w:rsidRPr="008B7A5E">
        <w:rPr>
          <w:lang w:val="nl-NL"/>
        </w:rPr>
        <w:fldChar w:fldCharType="separate"/>
      </w:r>
      <w:r w:rsidR="00224D29">
        <w:rPr>
          <w:lang w:val="nl-NL"/>
        </w:rPr>
        <w:fldChar w:fldCharType="begin"/>
      </w:r>
      <w:r w:rsidR="00224D29">
        <w:rPr>
          <w:lang w:val="nl-NL"/>
        </w:rPr>
        <w:instrText xml:space="preserve"> </w:instrText>
      </w:r>
      <w:r w:rsidR="00224D29">
        <w:rPr>
          <w:lang w:val="nl-NL"/>
        </w:rPr>
        <w:instrText>INCLUDEPICTURE  "E:\\MecLab CD\\Teachware\\DE\\Aufgaben\\aufgabe 1-6-5.jpg" \* MERGEFORMATINET</w:instrText>
      </w:r>
      <w:r w:rsidR="00224D29">
        <w:rPr>
          <w:lang w:val="nl-NL"/>
        </w:rPr>
        <w:instrText xml:space="preserve"> </w:instrText>
      </w:r>
      <w:r w:rsidR="00224D29">
        <w:rPr>
          <w:lang w:val="nl-NL"/>
        </w:rPr>
        <w:fldChar w:fldCharType="separate"/>
      </w:r>
      <w:r w:rsidR="00224D29">
        <w:rPr>
          <w:lang w:val="nl-NL"/>
        </w:rPr>
        <w:pict>
          <v:shape id="_x0000_i1029" type="#_x0000_t75" style="width:354.8pt;height:296.05pt">
            <v:imagedata r:id="rId10" r:href="rId11"/>
          </v:shape>
        </w:pict>
      </w:r>
      <w:r w:rsidR="00224D29">
        <w:rPr>
          <w:lang w:val="nl-NL"/>
        </w:rPr>
        <w:fldChar w:fldCharType="end"/>
      </w:r>
      <w:r w:rsidRPr="008B7A5E">
        <w:rPr>
          <w:lang w:val="nl-NL"/>
        </w:rPr>
        <w:fldChar w:fldCharType="end"/>
      </w:r>
    </w:p>
    <w:p w:rsidR="00C65517" w:rsidRPr="008B7A5E" w:rsidRDefault="00C65517" w:rsidP="00C65517">
      <w:pPr>
        <w:rPr>
          <w:lang w:val="nl-NL"/>
        </w:rPr>
      </w:pPr>
    </w:p>
    <w:p w:rsidR="008B7A5E" w:rsidRPr="00224D29" w:rsidRDefault="008B7A5E" w:rsidP="008B7A5E">
      <w:pPr>
        <w:pStyle w:val="Aufzhlung"/>
        <w:numPr>
          <w:ilvl w:val="0"/>
          <w:numId w:val="4"/>
        </w:numPr>
        <w:tabs>
          <w:tab w:val="clear" w:pos="720"/>
        </w:tabs>
        <w:rPr>
          <w:lang w:val="nl-NL"/>
        </w:rPr>
      </w:pPr>
      <w:r w:rsidRPr="00224D29">
        <w:rPr>
          <w:lang w:val="nl-NL"/>
        </w:rPr>
        <w:t>Bouw het station overeenkomstig de principeschets op. Monteer de slangen op de pneumatische componenten en sluit de elektrische componenten aan op het I/O aansluitpaneel. Test de werking van het station in de simulatie.</w:t>
      </w:r>
    </w:p>
    <w:p w:rsidR="00C65517" w:rsidRPr="008B7A5E" w:rsidRDefault="00C65517" w:rsidP="00C65517">
      <w:pPr>
        <w:rPr>
          <w:lang w:val="nl-NL"/>
        </w:rPr>
      </w:pPr>
    </w:p>
    <w:p w:rsidR="007A6B9D" w:rsidRPr="008B7A5E" w:rsidRDefault="007A6B9D" w:rsidP="007A6B9D">
      <w:pPr>
        <w:rPr>
          <w:lang w:val="nl-NL"/>
        </w:rPr>
      </w:pPr>
      <w:bookmarkStart w:id="14" w:name="_GoBack"/>
      <w:bookmarkEnd w:id="14"/>
    </w:p>
    <w:p w:rsidR="007F35BF" w:rsidRPr="008B7A5E" w:rsidRDefault="007F35BF" w:rsidP="00B23FD6">
      <w:pPr>
        <w:rPr>
          <w:lang w:val="nl-NL"/>
        </w:rPr>
      </w:pPr>
    </w:p>
    <w:sectPr w:rsidR="007F35BF" w:rsidRPr="008B7A5E" w:rsidSect="00E866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247" w:left="1418" w:header="454" w:footer="454" w:gutter="0"/>
      <w:pgNumType w:start="2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11C" w:rsidRDefault="00DC511C" w:rsidP="001A7379">
      <w:pPr>
        <w:spacing w:line="240" w:lineRule="auto"/>
      </w:pPr>
      <w:r>
        <w:separator/>
      </w:r>
    </w:p>
  </w:endnote>
  <w:endnote w:type="continuationSeparator" w:id="0">
    <w:p w:rsidR="00DC511C" w:rsidRDefault="00DC511C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0F1BB4">
      <w:rPr>
        <w:rStyle w:val="PageNumber"/>
        <w:noProof/>
      </w:rPr>
      <w:t>26</w:t>
    </w:r>
    <w:r w:rsidRPr="00735B03">
      <w:rPr>
        <w:rStyle w:val="PageNumber"/>
      </w:rPr>
      <w:fldChar w:fldCharType="end"/>
    </w:r>
    <w:r>
      <w:tab/>
    </w:r>
    <w:r w:rsidR="007A6B9D">
      <w:tab/>
    </w:r>
    <w:r w:rsidR="00E8661C">
      <w:t>Festo Didactic</w:t>
    </w:r>
    <w:r w:rsidR="00D02A27" w:rsidRPr="005B0DA5">
      <w:rPr>
        <w:rFonts w:cs="Arial"/>
      </w:rPr>
      <w:t xml:space="preserve"> • </w:t>
    </w:r>
    <w:proofErr w:type="spellStart"/>
    <w:r w:rsidR="00D02A27" w:rsidRPr="005B0DA5">
      <w:rPr>
        <w:rFonts w:cs="Arial"/>
      </w:rPr>
      <w:t>MecLab</w:t>
    </w:r>
    <w:proofErr w:type="spellEnd"/>
    <w:r w:rsidR="00D02A27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E8661C" w:rsidP="007F35BF">
    <w:pPr>
      <w:pStyle w:val="Kopf-Fuzeilerechts"/>
    </w:pPr>
    <w:r>
      <w:t>Festo Didactic</w:t>
    </w:r>
    <w:r w:rsidR="00D02A27" w:rsidRPr="005B0DA5">
      <w:rPr>
        <w:rFonts w:cs="Arial"/>
      </w:rPr>
      <w:t xml:space="preserve"> • </w:t>
    </w:r>
    <w:proofErr w:type="spellStart"/>
    <w:r w:rsidR="00D02A27" w:rsidRPr="005B0DA5">
      <w:rPr>
        <w:rFonts w:cs="Arial"/>
      </w:rPr>
      <w:t>MecLab</w:t>
    </w:r>
    <w:proofErr w:type="spellEnd"/>
    <w:r w:rsidR="00D02A27" w:rsidRPr="005B0DA5">
      <w:rPr>
        <w:rFonts w:cs="Arial"/>
        <w:vertAlign w:val="superscript"/>
      </w:rPr>
      <w:t>®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0F1BB4">
      <w:rPr>
        <w:rStyle w:val="PageNumber"/>
        <w:noProof/>
      </w:rPr>
      <w:t>27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E8661C" w:rsidP="00747981">
    <w:pPr>
      <w:pStyle w:val="Kopf-Fuzeilerechts"/>
    </w:pPr>
    <w:r>
      <w:t>Festo Didactic</w:t>
    </w:r>
    <w:r w:rsidR="00D02A27" w:rsidRPr="005B0DA5">
      <w:rPr>
        <w:rFonts w:cs="Arial"/>
      </w:rPr>
      <w:t xml:space="preserve"> • </w:t>
    </w:r>
    <w:proofErr w:type="spellStart"/>
    <w:r w:rsidR="00D02A27" w:rsidRPr="005B0DA5">
      <w:rPr>
        <w:rFonts w:cs="Arial"/>
      </w:rPr>
      <w:t>MecLab</w:t>
    </w:r>
    <w:proofErr w:type="spellEnd"/>
    <w:r w:rsidR="00D02A27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0F1BB4">
      <w:rPr>
        <w:rStyle w:val="PageNumber"/>
        <w:noProof/>
      </w:rPr>
      <w:t>25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11C" w:rsidRDefault="00DC511C" w:rsidP="001A7379">
      <w:pPr>
        <w:spacing w:line="240" w:lineRule="auto"/>
      </w:pPr>
      <w:r>
        <w:separator/>
      </w:r>
    </w:p>
  </w:footnote>
  <w:footnote w:type="continuationSeparator" w:id="0">
    <w:p w:rsidR="00DC511C" w:rsidRDefault="00DC511C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0E6" w:rsidRPr="008B7A5E" w:rsidRDefault="006840E6" w:rsidP="006840E6">
    <w:pPr>
      <w:pStyle w:val="Kopf-Fuzeilelinks"/>
      <w:rPr>
        <w:lang w:val="nl-NL"/>
      </w:rPr>
    </w:pPr>
    <w:r w:rsidRPr="008B7A5E">
      <w:rPr>
        <w:lang w:val="nl-NL"/>
      </w:rPr>
      <w:t xml:space="preserve">Station </w:t>
    </w:r>
    <w:r w:rsidR="008B7A5E">
      <w:rPr>
        <w:lang w:val="nl-NL"/>
      </w:rPr>
      <w:t>St</w:t>
    </w:r>
    <w:r w:rsidRPr="008B7A5E">
      <w:rPr>
        <w:lang w:val="nl-NL"/>
      </w:rPr>
      <w:t>apelmagazijn – Oplossing van opgave 8: Toepassen van eindschakelaars</w:t>
    </w:r>
  </w:p>
  <w:p w:rsidR="006D7631" w:rsidRPr="008B7A5E" w:rsidRDefault="006D7631" w:rsidP="006840E6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FB3" w:rsidRPr="008B7A5E" w:rsidRDefault="007A6B9D" w:rsidP="00C42FB3">
    <w:pPr>
      <w:pStyle w:val="Kopf-Fuzeilerechts"/>
      <w:rPr>
        <w:lang w:val="nl-NL"/>
      </w:rPr>
    </w:pPr>
    <w:r w:rsidRPr="008B7A5E">
      <w:rPr>
        <w:lang w:val="nl-NL"/>
      </w:rPr>
      <w:tab/>
    </w:r>
    <w:r w:rsidR="00C42FB3" w:rsidRPr="008B7A5E">
      <w:rPr>
        <w:lang w:val="nl-NL"/>
      </w:rPr>
      <w:t xml:space="preserve">Station </w:t>
    </w:r>
    <w:r w:rsidR="008B7A5E">
      <w:rPr>
        <w:lang w:val="nl-NL"/>
      </w:rPr>
      <w:t>S</w:t>
    </w:r>
    <w:r w:rsidR="00C42FB3" w:rsidRPr="008B7A5E">
      <w:rPr>
        <w:lang w:val="nl-NL"/>
      </w:rPr>
      <w:t>tapelmagazijn – Oplossing van opgave 8: Toepassen van eindschakelaars</w:t>
    </w:r>
  </w:p>
  <w:p w:rsidR="007A6B9D" w:rsidRPr="008B7A5E" w:rsidRDefault="007A6B9D" w:rsidP="007A6B9D">
    <w:pPr>
      <w:pStyle w:val="Kopf-Fuzeilerechts"/>
      <w:rPr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4" type="#_x0000_t75" style="width:8.05pt;height:8.05pt" o:bullet="t">
        <v:imagedata r:id="rId1" o:title="C25_K10_Sucaerul100_quadrat"/>
      </v:shape>
    </w:pict>
  </w:numPicBullet>
  <w:numPicBullet w:numPicBulletId="1">
    <w:pict>
      <v:shape id="_x0000_i1145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C6402E64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54E64"/>
    <w:multiLevelType w:val="singleLevel"/>
    <w:tmpl w:val="B9F439C6"/>
    <w:lvl w:ilvl="0">
      <w:start w:val="1"/>
      <w:numFmt w:val="ordinal"/>
      <w:lvlText w:val="%1"/>
      <w:lvlJc w:val="left"/>
      <w:pPr>
        <w:tabs>
          <w:tab w:val="num" w:pos="720"/>
        </w:tabs>
        <w:ind w:left="567" w:hanging="567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</w:abstractNum>
  <w:abstractNum w:abstractNumId="17" w15:restartNumberingAfterBreak="0">
    <w:nsid w:val="4F536118"/>
    <w:multiLevelType w:val="hybridMultilevel"/>
    <w:tmpl w:val="6826E904"/>
    <w:lvl w:ilvl="0" w:tplc="553A0E72">
      <w:start w:val="1"/>
      <w:numFmt w:val="ordinal"/>
      <w:lvlText w:val="%1"/>
      <w:lvlJc w:val="left"/>
      <w:pPr>
        <w:tabs>
          <w:tab w:val="num" w:pos="720"/>
        </w:tabs>
        <w:ind w:left="28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</w:num>
  <w:num w:numId="18">
    <w:abstractNumId w:val="1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7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0C8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1BB4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24D29"/>
    <w:rsid w:val="0023755D"/>
    <w:rsid w:val="00242063"/>
    <w:rsid w:val="00252BD6"/>
    <w:rsid w:val="0025363C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671DF"/>
    <w:rsid w:val="00681BA2"/>
    <w:rsid w:val="006840E6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028F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B7A5E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550C8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600D1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42FB3"/>
    <w:rsid w:val="00C55875"/>
    <w:rsid w:val="00C56A2A"/>
    <w:rsid w:val="00C649EE"/>
    <w:rsid w:val="00C64E58"/>
    <w:rsid w:val="00C65517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02A27"/>
    <w:rsid w:val="00D27C0A"/>
    <w:rsid w:val="00D445D9"/>
    <w:rsid w:val="00D517E1"/>
    <w:rsid w:val="00D61928"/>
    <w:rsid w:val="00D7409E"/>
    <w:rsid w:val="00D95930"/>
    <w:rsid w:val="00DC511C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8661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FA757C"/>
  <w15:chartTrackingRefBased/>
  <w15:docId w15:val="{9E9C4181-D50F-4915-B57D-FD996F20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E:\MecLab%20CD\Teachware\DE\Aufgaben\aufgabe%201-6-5.j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BC5F7-CEFF-4410-953E-81E49703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2</TotalTime>
  <Pages>3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zu Aufgabe 8: Einsetzen von Endschaltern</vt:lpstr>
    </vt:vector>
  </TitlesOfParts>
  <Company>Festo AG &amp; Co. KG</Company>
  <LinksUpToDate>false</LinksUpToDate>
  <CharactersWithSpaces>3619</CharactersWithSpaces>
  <SharedDoc>false</SharedDoc>
  <HLinks>
    <vt:vector size="6" baseType="variant">
      <vt:variant>
        <vt:i4>5243001</vt:i4>
      </vt:variant>
      <vt:variant>
        <vt:i4>5142</vt:i4>
      </vt:variant>
      <vt:variant>
        <vt:i4>1028</vt:i4>
      </vt:variant>
      <vt:variant>
        <vt:i4>1</vt:i4>
      </vt:variant>
      <vt:variant>
        <vt:lpwstr>C:\Documents and Settings\pitt\My Documents\01 pitt\04.Produkte,Prozesse\Desktop\Teachware\Aufgaben\aufgabe 1-6-5.jpg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8: Einsetzen von Endschaltern</dc:title>
  <dc:subject>Station Stapelmagazin</dc:subject>
  <dc:creator>R. Pittschellisl</dc:creator>
  <cp:keywords/>
  <dc:description/>
  <cp:lastModifiedBy>Kluiters, Wim</cp:lastModifiedBy>
  <cp:revision>3</cp:revision>
  <cp:lastPrinted>2007-12-13T15:02:00Z</cp:lastPrinted>
  <dcterms:created xsi:type="dcterms:W3CDTF">2021-04-01T11:13:00Z</dcterms:created>
  <dcterms:modified xsi:type="dcterms:W3CDTF">2021-04-06T07:30:00Z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2021-04-01T11:13:23.7119310Z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a9c94aae-cd42-4562-a1bd-a2718590673b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